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Default="00CD36CF" w:rsidP="00CC1F3B">
      <w:pPr>
        <w:pStyle w:val="TitlePageOrigin"/>
      </w:pPr>
      <w:r>
        <w:t>WEST virginia legislature</w:t>
      </w:r>
    </w:p>
    <w:p w14:paraId="446F25A9" w14:textId="120DBA38" w:rsidR="00CD36CF" w:rsidRDefault="00CD36CF" w:rsidP="00CC1F3B">
      <w:pPr>
        <w:pStyle w:val="TitlePageSession"/>
      </w:pPr>
      <w:r>
        <w:t>20</w:t>
      </w:r>
      <w:r w:rsidR="007F29DD">
        <w:t>2</w:t>
      </w:r>
      <w:r w:rsidR="000B3836">
        <w:t>2</w:t>
      </w:r>
      <w:r>
        <w:t xml:space="preserve"> regular session</w:t>
      </w:r>
    </w:p>
    <w:p w14:paraId="77049CE2" w14:textId="77777777" w:rsidR="00CD36CF" w:rsidRDefault="00535D7E" w:rsidP="00CC1F3B">
      <w:pPr>
        <w:pStyle w:val="TitlePageBillPrefix"/>
      </w:pPr>
      <w:sdt>
        <w:sdtPr>
          <w:tag w:val="IntroDate"/>
          <w:id w:val="-1236936958"/>
          <w:placeholder>
            <w:docPart w:val="292E1EC732664188ACC8B29DA1F64CB8"/>
          </w:placeholder>
          <w:text/>
        </w:sdtPr>
        <w:sdtEndPr/>
        <w:sdtContent>
          <w:r w:rsidR="00AE48A0">
            <w:t>Introduced</w:t>
          </w:r>
        </w:sdtContent>
      </w:sdt>
    </w:p>
    <w:p w14:paraId="070377CD" w14:textId="4D312FD2" w:rsidR="00CD36CF" w:rsidRDefault="00535D7E" w:rsidP="00CC1F3B">
      <w:pPr>
        <w:pStyle w:val="BillNumber"/>
      </w:pPr>
      <w:sdt>
        <w:sdt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t>House</w:t>
          </w:r>
        </w:sdtContent>
      </w:sdt>
      <w:r w:rsidR="00303684">
        <w:t xml:space="preserve"> </w:t>
      </w:r>
      <w:r w:rsidR="00CD36CF">
        <w:t xml:space="preserve">Bill </w:t>
      </w:r>
      <w:sdt>
        <w:sdtPr>
          <w:tag w:val="BNum"/>
          <w:id w:val="1645317809"/>
          <w:lock w:val="sdtLocked"/>
          <w:placeholder>
            <w:docPart w:val="20C22F1B7FBD4C33B249773D07E082F8"/>
          </w:placeholder>
          <w:text/>
        </w:sdtPr>
        <w:sdtEndPr/>
        <w:sdtContent>
          <w:r w:rsidR="00B072F7">
            <w:t>4608</w:t>
          </w:r>
        </w:sdtContent>
      </w:sdt>
    </w:p>
    <w:p w14:paraId="2B17A3F4" w14:textId="52837766" w:rsidR="00CD36CF" w:rsidRDefault="00CD36CF" w:rsidP="00CC1F3B">
      <w:pPr>
        <w:pStyle w:val="Sponsors"/>
      </w:pPr>
      <w:r>
        <w:t xml:space="preserve">By </w:t>
      </w:r>
      <w:sdt>
        <w:sdtPr>
          <w:rPr>
            <w:color w:val="auto"/>
          </w:rPr>
          <w:tag w:val="Sponsors"/>
          <w:id w:val="1589585889"/>
          <w:placeholder>
            <w:docPart w:val="D3DF987F6921417FB42A59748B040B52"/>
          </w:placeholder>
          <w:text w:multiLine="1"/>
        </w:sdtPr>
        <w:sdtContent>
          <w:r w:rsidR="00535D7E" w:rsidRPr="00535D7E">
            <w:rPr>
              <w:color w:val="auto"/>
            </w:rPr>
            <w:t>Delegates Statler</w:t>
          </w:r>
          <w:r w:rsidR="00535D7E">
            <w:rPr>
              <w:color w:val="auto"/>
            </w:rPr>
            <w:t xml:space="preserve">, </w:t>
          </w:r>
          <w:r w:rsidR="00535D7E" w:rsidRPr="00535D7E">
            <w:rPr>
              <w:color w:val="auto"/>
            </w:rPr>
            <w:t>Riley, Maynard, Hardy, Paynter, Jennings, Honaker, Maynor, Phillips, Queen, and Pack</w:t>
          </w:r>
        </w:sdtContent>
      </w:sdt>
    </w:p>
    <w:p w14:paraId="44F98F1F" w14:textId="0AA2C34F" w:rsidR="00E831B3" w:rsidRDefault="00CD36CF" w:rsidP="00CC1F3B">
      <w:pPr>
        <w:pStyle w:val="References"/>
      </w:pPr>
      <w:r>
        <w:t>[</w:t>
      </w:r>
      <w:sdt>
        <w:sdtPr>
          <w:tag w:val="References"/>
          <w:id w:val="-1043047873"/>
          <w:placeholder>
            <w:docPart w:val="86D2588D5BE4435AB3D90589B95411FC"/>
          </w:placeholder>
          <w:text w:multiLine="1"/>
        </w:sdtPr>
        <w:sdtEndPr/>
        <w:sdtContent>
          <w:r w:rsidR="00B072F7">
            <w:t>Introduced February 10, 2022; Referred to the Committee on Fire Departments and Emergency Medical Services then Government Organization</w:t>
          </w:r>
        </w:sdtContent>
      </w:sdt>
      <w:r>
        <w:t>]</w:t>
      </w:r>
    </w:p>
    <w:p w14:paraId="34F47D0B" w14:textId="1B2A518F" w:rsidR="00303684" w:rsidRDefault="0000526A" w:rsidP="00CC1F3B">
      <w:pPr>
        <w:pStyle w:val="TitleSection"/>
      </w:pPr>
      <w:r>
        <w:lastRenderedPageBreak/>
        <w:t>A BILL</w:t>
      </w:r>
      <w:r w:rsidR="00777EEE" w:rsidRPr="00777EEE">
        <w:t xml:space="preserve"> to amend and reenact §</w:t>
      </w:r>
      <w:r w:rsidR="006B4205">
        <w:t>15A-11-8</w:t>
      </w:r>
      <w:r w:rsidR="00777EEE" w:rsidRPr="00777EEE">
        <w:t xml:space="preserve"> of the Code of West Virginia, 1931, as amended, relating to </w:t>
      </w:r>
      <w:r w:rsidR="00A858F6">
        <w:t xml:space="preserve">the </w:t>
      </w:r>
      <w:r w:rsidR="006B4205">
        <w:t>probationary status of volunteer firefighters</w:t>
      </w:r>
      <w:r w:rsidR="00A858F6">
        <w:t>; defining terms; and</w:t>
      </w:r>
      <w:r w:rsidR="00E36508">
        <w:t xml:space="preserve"> providing for an effective date</w:t>
      </w:r>
      <w:r w:rsidR="00777EEE">
        <w:t xml:space="preserve">. </w:t>
      </w:r>
    </w:p>
    <w:p w14:paraId="226DCE3D" w14:textId="77777777" w:rsidR="00303684" w:rsidRDefault="00303684" w:rsidP="00CC1F3B">
      <w:pPr>
        <w:pStyle w:val="EnactingClause"/>
        <w:sectPr w:rsidR="00303684" w:rsidSect="008C288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43C2BA37" w14:textId="77777777" w:rsidR="006B4205" w:rsidRPr="00BF4632" w:rsidRDefault="006B4205" w:rsidP="004D052E">
      <w:pPr>
        <w:pStyle w:val="ArticleHeading"/>
      </w:pPr>
      <w:r w:rsidRPr="00BF4632">
        <w:t>ARTICLE 11. FIRE COMMISSION.</w:t>
      </w:r>
    </w:p>
    <w:p w14:paraId="2D0E9B0F" w14:textId="77777777" w:rsidR="006B4205" w:rsidRPr="000C44DE" w:rsidRDefault="006B4205" w:rsidP="003A4E2D">
      <w:pPr>
        <w:pStyle w:val="SectionHeading"/>
      </w:pPr>
      <w:r w:rsidRPr="000C44DE">
        <w:t>§15A-11-8. Powers, duties, and authority of State Fire Commission.</w:t>
      </w:r>
    </w:p>
    <w:p w14:paraId="245F54F5" w14:textId="77777777" w:rsidR="006B4205" w:rsidRDefault="006B4205" w:rsidP="003A4E2D">
      <w:pPr>
        <w:pStyle w:val="SectionBody"/>
        <w:sectPr w:rsidR="006B4205" w:rsidSect="0026693B">
          <w:type w:val="continuous"/>
          <w:pgSz w:w="12240" w:h="15840" w:code="1"/>
          <w:pgMar w:top="1440" w:right="1440" w:bottom="1440" w:left="1440" w:header="720" w:footer="720" w:gutter="0"/>
          <w:lnNumType w:countBy="1" w:restart="newSection"/>
          <w:cols w:space="720"/>
          <w:titlePg/>
          <w:docGrid w:linePitch="360"/>
        </w:sectPr>
      </w:pPr>
    </w:p>
    <w:p w14:paraId="784B11EB" w14:textId="77777777" w:rsidR="006B4205" w:rsidRPr="000C44DE" w:rsidRDefault="006B4205" w:rsidP="003A4E2D">
      <w:pPr>
        <w:pStyle w:val="SectionBody"/>
      </w:pPr>
      <w:r w:rsidRPr="000C44DE">
        <w:t>(a) All state and area training and education in fire service shall be coordinated by the State Fire Commission. The State Fire Marshal shall ensure that these programs are operated throughout the state at a level consistent with needs identified by the commission. Beginning on the effective date of the amendment to this section, all trainings approved by the State Fire Commission for Fire Officer 2, shall contain a section on the current laws, rules and regulations governing the fire service.  All trainings approved by the State Fire Commission for Firefighter 1, shall contain a section on the Fire Commission, and the Fire Marshal’s Office, and the operations of both.</w:t>
      </w:r>
    </w:p>
    <w:p w14:paraId="72FB592E" w14:textId="77777777" w:rsidR="006B4205" w:rsidRPr="000C44DE" w:rsidRDefault="006B4205" w:rsidP="003A4E2D">
      <w:pPr>
        <w:pStyle w:val="SectionBody"/>
      </w:pPr>
      <w:r w:rsidRPr="000C44DE">
        <w:t>(b) The State Fire Commission may make recommendations to the State Insurance Commissioner regarding town classifications for fire insurance rates.</w:t>
      </w:r>
    </w:p>
    <w:p w14:paraId="2F9940CF" w14:textId="77777777" w:rsidR="006B4205" w:rsidRPr="000C44DE" w:rsidRDefault="006B4205" w:rsidP="003A4E2D">
      <w:pPr>
        <w:pStyle w:val="SectionBody"/>
      </w:pPr>
      <w:r w:rsidRPr="000C44DE">
        <w:t>(c) The formation of any new fire department, including volunteer fire departments, requires the concurrence of the State Fire Commission. The State Fire Commission shall develop a method of certification which can be applied to all fire departments and volunteer fire departments.</w:t>
      </w:r>
    </w:p>
    <w:p w14:paraId="25580BDC" w14:textId="77777777" w:rsidR="006B4205" w:rsidRPr="000C44DE" w:rsidRDefault="006B4205" w:rsidP="003A4E2D">
      <w:pPr>
        <w:pStyle w:val="SectionBody"/>
      </w:pPr>
      <w:r w:rsidRPr="000C44DE">
        <w:t xml:space="preserve">(d) The State Fire Commission shall certify the chief, or acting chief, of every department.  The Fire Commission shall propose emergency legislative rules for promulgation in accordance with §29A-3-1 </w:t>
      </w:r>
      <w:r w:rsidRPr="003A4E2D">
        <w:rPr>
          <w:i/>
        </w:rPr>
        <w:t>et seq</w:t>
      </w:r>
      <w:r w:rsidRPr="000C44DE">
        <w:rPr>
          <w:iCs/>
        </w:rPr>
        <w:t>.</w:t>
      </w:r>
      <w:r w:rsidRPr="000C44DE">
        <w:t xml:space="preserve"> of this code to implement the program established pursuant to this subsection.</w:t>
      </w:r>
    </w:p>
    <w:p w14:paraId="3DCBB56A" w14:textId="77777777" w:rsidR="006B4205" w:rsidRPr="000C44DE" w:rsidRDefault="006B4205" w:rsidP="003A4E2D">
      <w:pPr>
        <w:pStyle w:val="SectionBody"/>
      </w:pPr>
      <w:r w:rsidRPr="000C44DE">
        <w:t xml:space="preserve">(e) The State Fire Commission shall develop a plan for fire prevention and control which shall include, but not be limited to, the following areas: manpower needs, location of training </w:t>
      </w:r>
      <w:r w:rsidRPr="000C44DE">
        <w:lastRenderedPageBreak/>
        <w:t>centers, location of fire prevention and control units, communications, fire-fighting facilities, water sources, vehicular needs, public education and information, public participation, standardization in recordkeeping, evaluation of personnel, reporting of fire hazards, programs on mutual aid, location of public safety agencies, outline of fire prevention programs, and accessibility of fire prevention information.</w:t>
      </w:r>
    </w:p>
    <w:p w14:paraId="4AFB69B7" w14:textId="77777777" w:rsidR="006B4205" w:rsidRPr="000C44DE" w:rsidRDefault="006B4205" w:rsidP="003A4E2D">
      <w:pPr>
        <w:pStyle w:val="SectionBody"/>
      </w:pPr>
      <w:r w:rsidRPr="000C44DE">
        <w:t>(f) The State Fire Commission shall establish fire protection areas and at such times as funds are available shall establish field offices for inspection, planning, and certification.</w:t>
      </w:r>
    </w:p>
    <w:p w14:paraId="2A1372E4" w14:textId="77777777" w:rsidR="006B4205" w:rsidRPr="000C44DE" w:rsidRDefault="006B4205" w:rsidP="003A4E2D">
      <w:pPr>
        <w:pStyle w:val="SectionBody"/>
      </w:pPr>
      <w:r w:rsidRPr="000C44DE">
        <w:t>(g) The State Fire Marshal may accept, on behalf of the State Fire Commission, gifts, grants, court-ordered civil forfeiture proceedings, and bequests of funds or property from individuals, foundations, corporations, the federal government, governmental agencies, and other organizations or institutions. The State Fire Marshal, acting on behalf of the State Fire Commission, may enter into, sign, and execute any agreements, and do and perform any acts that may be necessary, useful, desirable, or convenient to effectuate the purposes of this article. Moneys from gifts, grants, civil forfeiture proceedings, and bequests received by the State Fire Marshal shall be deposited into the special account set forth in §15A-10-7 of this code, and the State Fire Marshal, with the approval of the State Fire Commission, may make expenditures of, or use of any tangible property, in order to effectuate the purposes of this article.</w:t>
      </w:r>
    </w:p>
    <w:p w14:paraId="472B4D66" w14:textId="77777777" w:rsidR="006B4205" w:rsidRPr="000C44DE" w:rsidRDefault="006B4205" w:rsidP="003A4E2D">
      <w:pPr>
        <w:pStyle w:val="SectionBody"/>
      </w:pPr>
      <w:r w:rsidRPr="000C44DE">
        <w:t>(h) The State Fire Commission shall establish standards and procedures for fire departments to implement the provisions of this section with regard to the following:</w:t>
      </w:r>
    </w:p>
    <w:p w14:paraId="63452136" w14:textId="77777777" w:rsidR="006B4205" w:rsidRPr="000C44DE" w:rsidRDefault="006B4205" w:rsidP="003A4E2D">
      <w:pPr>
        <w:pStyle w:val="SectionBody"/>
      </w:pPr>
      <w:r w:rsidRPr="000C44DE">
        <w:t>(1) Fire prevention and control;</w:t>
      </w:r>
    </w:p>
    <w:p w14:paraId="6E1808AE" w14:textId="77777777" w:rsidR="006B4205" w:rsidRPr="000C44DE" w:rsidRDefault="006B4205" w:rsidP="003A4E2D">
      <w:pPr>
        <w:pStyle w:val="SectionBody"/>
      </w:pPr>
      <w:r w:rsidRPr="000C44DE">
        <w:t>(2) Uniform standards of performance, equipment, and training;</w:t>
      </w:r>
    </w:p>
    <w:p w14:paraId="2B11E2EA" w14:textId="45707F2F" w:rsidR="006B4205" w:rsidRPr="000C44DE" w:rsidRDefault="006B4205" w:rsidP="003A4E2D">
      <w:pPr>
        <w:pStyle w:val="SectionBody"/>
      </w:pPr>
      <w:r w:rsidRPr="000C44DE">
        <w:t>(3) Certification;</w:t>
      </w:r>
    </w:p>
    <w:p w14:paraId="683AED78" w14:textId="6D166D48" w:rsidR="006B4205" w:rsidRPr="000C44DE" w:rsidRDefault="006B4205" w:rsidP="003A4E2D">
      <w:pPr>
        <w:pStyle w:val="SectionBody"/>
      </w:pPr>
      <w:r w:rsidRPr="000C44DE">
        <w:t xml:space="preserve">(4) Training and education in fire service, subject to the rule-making requirements set forth in </w:t>
      </w:r>
      <w:r w:rsidR="00A16197">
        <w:t xml:space="preserve">§15A-11-9 </w:t>
      </w:r>
      <w:r w:rsidRPr="000C44DE">
        <w:t xml:space="preserve">of this </w:t>
      </w:r>
      <w:r w:rsidR="00A16197">
        <w:t>code</w:t>
      </w:r>
      <w:r w:rsidRPr="000C44DE">
        <w:t>; and</w:t>
      </w:r>
    </w:p>
    <w:p w14:paraId="37B4F2DB" w14:textId="77777777" w:rsidR="006B4205" w:rsidRPr="000C44DE" w:rsidRDefault="006B4205" w:rsidP="003A4E2D">
      <w:pPr>
        <w:pStyle w:val="SectionBody"/>
      </w:pPr>
      <w:r w:rsidRPr="000C44DE">
        <w:t>(5) The creation, operation, and responsibilities of fire departments throughout the state.</w:t>
      </w:r>
    </w:p>
    <w:p w14:paraId="33D5825E" w14:textId="77777777" w:rsidR="006B4205" w:rsidRPr="000C44DE" w:rsidRDefault="006B4205" w:rsidP="003A4E2D">
      <w:pPr>
        <w:pStyle w:val="SectionBody"/>
      </w:pPr>
      <w:r w:rsidRPr="000C44DE">
        <w:t xml:space="preserve">(i) The State Fire Commission may establish advisory boards as it considers appropriate </w:t>
      </w:r>
      <w:r w:rsidRPr="000C44DE">
        <w:lastRenderedPageBreak/>
        <w:t>to encourage representative participation in subsequent rulemaking from groups or individuals with an interest in any aspect of the State Fire or Building Code or related construction or renovation practices.</w:t>
      </w:r>
    </w:p>
    <w:p w14:paraId="20F71C94" w14:textId="77777777" w:rsidR="006B4205" w:rsidRPr="000C44DE" w:rsidRDefault="006B4205" w:rsidP="003A4E2D">
      <w:pPr>
        <w:pStyle w:val="SectionBody"/>
      </w:pPr>
      <w:r w:rsidRPr="000C44DE">
        <w:t xml:space="preserve">(j) The State Fire Commission may deny, suspend, or revoke certification of any fire department, or any chief or acting chief, in the State of West Virginia if a fire department is not in compliance with all applicable laws, rules, and regulations, or the chief or acting chief, does not operate the department in compliance with all applicable laws, rules and regulations, or allows the department, or members of the department to act or operate in a manner that is not in compliance with all applicable laws, rules and regulations.  </w:t>
      </w:r>
    </w:p>
    <w:p w14:paraId="431017BB" w14:textId="77777777" w:rsidR="006B4205" w:rsidRPr="000C44DE" w:rsidRDefault="006B4205" w:rsidP="003A4E2D">
      <w:pPr>
        <w:pStyle w:val="SectionBody"/>
      </w:pPr>
      <w:r w:rsidRPr="000C44DE">
        <w:t>(k) Appeals from any final decision of the Fire Commission shall be heard by the Office of Administrative Hearings pursuant to this chapter, except as otherwise provided in §15A-10-9(b) of this code.</w:t>
      </w:r>
    </w:p>
    <w:p w14:paraId="5B6B4317" w14:textId="77777777" w:rsidR="006B4205" w:rsidRPr="000C44DE" w:rsidRDefault="006B4205" w:rsidP="003A4E2D">
      <w:pPr>
        <w:pStyle w:val="SectionBody"/>
      </w:pPr>
      <w:r w:rsidRPr="000C44DE">
        <w:t xml:space="preserve">(l) The State Fire Commission shall develop procedures to authorize persons with specialized training, but who are not certified as firefighters, to be members of a volunteer fire department to only perform specialized functions, none of which shall be or include fire fighting. These specialized functions can include, but are not limited to, swift water rescue, search and rescue, trench rescue, and confined space rescue.  The State Fire Commission shall propose legislative rules, and may propose emergency legislative rules, for promulgation in accordance with §29A-3-1 </w:t>
      </w:r>
      <w:r w:rsidRPr="009E7D50">
        <w:rPr>
          <w:i/>
        </w:rPr>
        <w:t>et seq</w:t>
      </w:r>
      <w:r w:rsidRPr="000C44DE">
        <w:rPr>
          <w:iCs/>
        </w:rPr>
        <w:t>.</w:t>
      </w:r>
      <w:r w:rsidRPr="000C44DE">
        <w:t xml:space="preserve"> of this code to implement this program, and to set minimum training standards for these types of specialized members.</w:t>
      </w:r>
    </w:p>
    <w:p w14:paraId="3CF9A13F" w14:textId="7C9A44BB" w:rsidR="006B4205" w:rsidRDefault="006B4205" w:rsidP="003A4E2D">
      <w:pPr>
        <w:pStyle w:val="SectionBody"/>
      </w:pPr>
      <w:r w:rsidRPr="000C44DE">
        <w:t xml:space="preserve">(m) The State Fire Commission shall, in compliance with §21-6-11 of this code, propose emergency legislative rules for promulgation in accordance with §29A-3-1 </w:t>
      </w:r>
      <w:r w:rsidRPr="003A4E2D">
        <w:rPr>
          <w:i/>
        </w:rPr>
        <w:t>et seq</w:t>
      </w:r>
      <w:r w:rsidRPr="000C44DE">
        <w:rPr>
          <w:iCs/>
        </w:rPr>
        <w:t>.</w:t>
      </w:r>
      <w:r w:rsidRPr="000C44DE">
        <w:t xml:space="preserve"> of this code to specify what activities junior firefighters may and may not participate in.</w:t>
      </w:r>
    </w:p>
    <w:p w14:paraId="454BBEDB" w14:textId="349C80E1" w:rsidR="006B4205" w:rsidRPr="006B4205" w:rsidRDefault="006B4205" w:rsidP="003A4E2D">
      <w:pPr>
        <w:pStyle w:val="SectionBody"/>
        <w:rPr>
          <w:u w:val="single"/>
        </w:rPr>
      </w:pPr>
      <w:r w:rsidRPr="006B4205">
        <w:rPr>
          <w:u w:val="single"/>
        </w:rPr>
        <w:t xml:space="preserve">(n) The State Fire Commission shall, by legislative rules proposed for promulgation in accordance with §29A-3-1 </w:t>
      </w:r>
      <w:r w:rsidRPr="006B4205">
        <w:rPr>
          <w:i/>
          <w:u w:val="single"/>
        </w:rPr>
        <w:t>et seq</w:t>
      </w:r>
      <w:r w:rsidRPr="006B4205">
        <w:rPr>
          <w:iCs/>
          <w:u w:val="single"/>
        </w:rPr>
        <w:t>.</w:t>
      </w:r>
      <w:r w:rsidRPr="006B4205">
        <w:rPr>
          <w:u w:val="single"/>
        </w:rPr>
        <w:t xml:space="preserve"> of this code, establish minimum probationary volunteer firefighter standards.</w:t>
      </w:r>
    </w:p>
    <w:p w14:paraId="73090164" w14:textId="62BA604A" w:rsidR="006B4205" w:rsidRPr="006B4205" w:rsidRDefault="006B4205" w:rsidP="003A4E2D">
      <w:pPr>
        <w:pStyle w:val="SectionBody"/>
        <w:rPr>
          <w:u w:val="single"/>
        </w:rPr>
      </w:pPr>
      <w:r w:rsidRPr="006B4205">
        <w:rPr>
          <w:u w:val="single"/>
        </w:rPr>
        <w:lastRenderedPageBreak/>
        <w:t>(1) For the purpose of this subsection, a probationary firefighter means an active member of a volunteer fire department who is 18 years old or older and is not a certified firefighter.</w:t>
      </w:r>
    </w:p>
    <w:p w14:paraId="230CE1F5" w14:textId="136EBF2A" w:rsidR="006B4205" w:rsidRPr="006B4205" w:rsidRDefault="006B4205" w:rsidP="003A4E2D">
      <w:pPr>
        <w:pStyle w:val="SectionBody"/>
        <w:rPr>
          <w:u w:val="single"/>
        </w:rPr>
      </w:pPr>
      <w:r w:rsidRPr="006B4205">
        <w:rPr>
          <w:u w:val="single"/>
        </w:rPr>
        <w:t>(2) A person may serve as a probationary firefighter for a period not to exceed five years.</w:t>
      </w:r>
    </w:p>
    <w:p w14:paraId="65074166" w14:textId="00F49E1B" w:rsidR="006B4205" w:rsidRPr="006B4205" w:rsidRDefault="006B4205" w:rsidP="006B4205">
      <w:pPr>
        <w:pStyle w:val="SectionBody"/>
        <w:rPr>
          <w:u w:val="single"/>
        </w:rPr>
      </w:pPr>
      <w:r w:rsidRPr="006B4205">
        <w:rPr>
          <w:u w:val="single"/>
        </w:rPr>
        <w:t>(3) The Legislature finds that an emergency exists, and therefore, the Fire Commission shall propose an emergency rule to implement the provisions of this subsection in accordance with §29A-3-15 of this code by October 1, 2022.</w:t>
      </w:r>
    </w:p>
    <w:p w14:paraId="3DC8BFCC" w14:textId="6FE09B73" w:rsidR="006865E9" w:rsidRDefault="00CF1DCA" w:rsidP="00CC1F3B">
      <w:pPr>
        <w:pStyle w:val="Note"/>
      </w:pPr>
      <w:r>
        <w:t>NOTE: The</w:t>
      </w:r>
      <w:r w:rsidR="006865E9">
        <w:t xml:space="preserve"> </w:t>
      </w:r>
      <w:r w:rsidR="006B4205">
        <w:t>bill requires the State Fire Commission to propose for promulgation minimum educational, training, physical and mental standards for persons 18 years old or older to be certified as a probationary status volunteer firefighter for a period not to exceed five years.</w:t>
      </w:r>
    </w:p>
    <w:p w14:paraId="5972D77D"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32148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4279E" w14:textId="77777777" w:rsidR="00D47B17" w:rsidRPr="00B844FE" w:rsidRDefault="00D47B17" w:rsidP="00B844FE">
      <w:r>
        <w:separator/>
      </w:r>
    </w:p>
  </w:endnote>
  <w:endnote w:type="continuationSeparator" w:id="0">
    <w:p w14:paraId="289AD39F" w14:textId="77777777" w:rsidR="00D47B17" w:rsidRPr="00B844FE" w:rsidRDefault="00D47B1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5E259" w14:textId="77777777" w:rsidR="00D47B17" w:rsidRPr="00B844FE" w:rsidRDefault="00D47B17" w:rsidP="00B844FE">
      <w:r>
        <w:separator/>
      </w:r>
    </w:p>
  </w:footnote>
  <w:footnote w:type="continuationSeparator" w:id="0">
    <w:p w14:paraId="7AC684DB" w14:textId="77777777" w:rsidR="00D47B17" w:rsidRPr="00B844FE" w:rsidRDefault="00D47B1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535D7E">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ACB2B18" w:rsidR="00C33014" w:rsidRPr="00C33014" w:rsidRDefault="00AE48A0" w:rsidP="000573A9">
    <w:pPr>
      <w:pStyle w:val="HeaderStyle"/>
    </w:pPr>
    <w:r>
      <w:t>I</w:t>
    </w:r>
    <w:r w:rsidR="001A66B7">
      <w:t xml:space="preserve">ntr </w:t>
    </w:r>
    <w:sdt>
      <w:sdtPr>
        <w:tag w:val="BNumWH"/>
        <w:id w:val="138549797"/>
        <w:placeholder>
          <w:docPart w:val="2E2D07BB9AE64D3AB6F057ECA327C2F1"/>
        </w:placeholder>
        <w:showingPlcHdr/>
        <w:text/>
      </w:sdtPr>
      <w:sdtEndPr/>
      <w:sdtContent/>
    </w:sdt>
    <w:r w:rsidR="008C2889">
      <w:t>HB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8C2889">
          <w:t>2022R26</w:t>
        </w:r>
        <w:r w:rsidR="006B4205">
          <w:t>10</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6AFC4C58" w:rsidR="002A0269" w:rsidRPr="002A0269" w:rsidRDefault="00535D7E" w:rsidP="00CC1F3B">
    <w:pPr>
      <w:pStyle w:val="HeaderStyle"/>
    </w:pPr>
    <w:sdt>
      <w:sdtPr>
        <w:tag w:val="BNumWH"/>
        <w:id w:val="-1890952866"/>
        <w:placeholder>
          <w:docPart w:val="DD4919322B85470FB22C5EDE0E28028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C288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B3836"/>
    <w:rsid w:val="000C5C77"/>
    <w:rsid w:val="000E3912"/>
    <w:rsid w:val="0010070F"/>
    <w:rsid w:val="001143CA"/>
    <w:rsid w:val="0015112E"/>
    <w:rsid w:val="001552E7"/>
    <w:rsid w:val="001566B4"/>
    <w:rsid w:val="00171AE0"/>
    <w:rsid w:val="001A66B7"/>
    <w:rsid w:val="001C279E"/>
    <w:rsid w:val="001D459E"/>
    <w:rsid w:val="0027011C"/>
    <w:rsid w:val="00274200"/>
    <w:rsid w:val="00275740"/>
    <w:rsid w:val="002A0269"/>
    <w:rsid w:val="00303684"/>
    <w:rsid w:val="003143F5"/>
    <w:rsid w:val="00314854"/>
    <w:rsid w:val="0032148D"/>
    <w:rsid w:val="00323A3D"/>
    <w:rsid w:val="00394191"/>
    <w:rsid w:val="003C51CD"/>
    <w:rsid w:val="003D35CC"/>
    <w:rsid w:val="004368E0"/>
    <w:rsid w:val="004614C2"/>
    <w:rsid w:val="004C13DD"/>
    <w:rsid w:val="004E3441"/>
    <w:rsid w:val="00500579"/>
    <w:rsid w:val="00524E60"/>
    <w:rsid w:val="00535D7E"/>
    <w:rsid w:val="00582769"/>
    <w:rsid w:val="005A5366"/>
    <w:rsid w:val="005D7E17"/>
    <w:rsid w:val="006210B7"/>
    <w:rsid w:val="00626435"/>
    <w:rsid w:val="006369EB"/>
    <w:rsid w:val="00637E73"/>
    <w:rsid w:val="006865E9"/>
    <w:rsid w:val="00691F3E"/>
    <w:rsid w:val="00694BFB"/>
    <w:rsid w:val="006A106B"/>
    <w:rsid w:val="006B4205"/>
    <w:rsid w:val="006C523D"/>
    <w:rsid w:val="006D1673"/>
    <w:rsid w:val="006D4036"/>
    <w:rsid w:val="00726EC2"/>
    <w:rsid w:val="00777EEE"/>
    <w:rsid w:val="007848C6"/>
    <w:rsid w:val="007A5259"/>
    <w:rsid w:val="007A7081"/>
    <w:rsid w:val="007F1CF5"/>
    <w:rsid w:val="007F29DD"/>
    <w:rsid w:val="008156C7"/>
    <w:rsid w:val="00834EDE"/>
    <w:rsid w:val="008736AA"/>
    <w:rsid w:val="008C2889"/>
    <w:rsid w:val="008D275D"/>
    <w:rsid w:val="00980327"/>
    <w:rsid w:val="00986478"/>
    <w:rsid w:val="009B5557"/>
    <w:rsid w:val="009F1067"/>
    <w:rsid w:val="00A14F41"/>
    <w:rsid w:val="00A16197"/>
    <w:rsid w:val="00A31E01"/>
    <w:rsid w:val="00A527AD"/>
    <w:rsid w:val="00A718CF"/>
    <w:rsid w:val="00A858F6"/>
    <w:rsid w:val="00AE48A0"/>
    <w:rsid w:val="00AE61BE"/>
    <w:rsid w:val="00B072F7"/>
    <w:rsid w:val="00B16F25"/>
    <w:rsid w:val="00B24422"/>
    <w:rsid w:val="00B66B81"/>
    <w:rsid w:val="00B80C20"/>
    <w:rsid w:val="00B844FE"/>
    <w:rsid w:val="00B86B4F"/>
    <w:rsid w:val="00BA1F84"/>
    <w:rsid w:val="00BC562B"/>
    <w:rsid w:val="00BF6945"/>
    <w:rsid w:val="00C33014"/>
    <w:rsid w:val="00C33434"/>
    <w:rsid w:val="00C34869"/>
    <w:rsid w:val="00C42EB6"/>
    <w:rsid w:val="00C85096"/>
    <w:rsid w:val="00CB20EF"/>
    <w:rsid w:val="00CC1F3B"/>
    <w:rsid w:val="00CD12CB"/>
    <w:rsid w:val="00CD36CF"/>
    <w:rsid w:val="00CF1DCA"/>
    <w:rsid w:val="00D47B17"/>
    <w:rsid w:val="00D579FC"/>
    <w:rsid w:val="00D81C16"/>
    <w:rsid w:val="00DE526B"/>
    <w:rsid w:val="00DF199D"/>
    <w:rsid w:val="00E01542"/>
    <w:rsid w:val="00E36508"/>
    <w:rsid w:val="00E365F1"/>
    <w:rsid w:val="00E45F4B"/>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FA7D2971-5AD3-46FD-B277-BB2C06F5A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B3836"/>
    <w:rPr>
      <w:rFonts w:eastAsia="Calibri"/>
      <w:b/>
      <w:caps/>
      <w:color w:val="000000"/>
      <w:sz w:val="24"/>
    </w:rPr>
  </w:style>
  <w:style w:type="character" w:customStyle="1" w:styleId="SectionBodyChar">
    <w:name w:val="Section Body Char"/>
    <w:link w:val="SectionBody"/>
    <w:rsid w:val="006B420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2E2D07BB9AE64D3AB6F057ECA327C2F1"/>
        <w:category>
          <w:name w:val="General"/>
          <w:gallery w:val="placeholder"/>
        </w:category>
        <w:types>
          <w:type w:val="bbPlcHdr"/>
        </w:types>
        <w:behaviors>
          <w:behavior w:val="content"/>
        </w:behaviors>
        <w:guid w:val="{D505FED1-CDAE-4CAF-8BD4-308729709352}"/>
      </w:docPartPr>
      <w:docPartBody>
        <w:p w:rsidR="006926A6" w:rsidRDefault="006926A6"/>
      </w:docPartBody>
    </w:docPart>
    <w:docPart>
      <w:docPartPr>
        <w:name w:val="DD4919322B85470FB22C5EDE0E280289"/>
        <w:category>
          <w:name w:val="General"/>
          <w:gallery w:val="placeholder"/>
        </w:category>
        <w:types>
          <w:type w:val="bbPlcHdr"/>
        </w:types>
        <w:behaviors>
          <w:behavior w:val="content"/>
        </w:behaviors>
        <w:guid w:val="{2ECB82A7-EAF4-4709-903F-DB0F05C137C3}"/>
      </w:docPartPr>
      <w:docPartBody>
        <w:p w:rsidR="006926A6" w:rsidRDefault="006926A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6926A6"/>
    <w:rsid w:val="00852D52"/>
    <w:rsid w:val="008D7F31"/>
    <w:rsid w:val="00B4022B"/>
    <w:rsid w:val="00CE4A93"/>
    <w:rsid w:val="00D9298D"/>
    <w:rsid w:val="00D94599"/>
    <w:rsid w:val="00DE21D1"/>
    <w:rsid w:val="00E3739E"/>
    <w:rsid w:val="00E45A61"/>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cp:lastPrinted>2022-02-08T15:53:00Z</cp:lastPrinted>
  <dcterms:created xsi:type="dcterms:W3CDTF">2022-02-09T13:57:00Z</dcterms:created>
  <dcterms:modified xsi:type="dcterms:W3CDTF">2022-02-15T15:03:00Z</dcterms:modified>
</cp:coreProperties>
</file>